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3B39E" w14:textId="0C95D42F"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r w:rsidR="003B0572">
        <w:rPr>
          <w:rFonts w:ascii="Times New Roman" w:hAnsi="Times New Roman" w:cs="Times New Roman"/>
          <w:b/>
          <w:sz w:val="24"/>
          <w:szCs w:val="24"/>
        </w:rPr>
        <w:t xml:space="preserve"> nr </w:t>
      </w:r>
      <w:r w:rsidR="003B0572" w:rsidRPr="003B0572">
        <w:rPr>
          <w:rFonts w:ascii="Times New Roman" w:hAnsi="Times New Roman" w:cs="Times New Roman"/>
          <w:b/>
          <w:sz w:val="24"/>
          <w:szCs w:val="24"/>
        </w:rPr>
        <w:t>3.2-3/22/1523-1</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1607B14D" w:rsidR="00FE3EA2" w:rsidRPr="00BE591D" w:rsidRDefault="00C52309" w:rsidP="00354601">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Transpordiamet</w:t>
      </w:r>
      <w:r w:rsidR="00FE3EA2" w:rsidRPr="002F3CB7">
        <w:rPr>
          <w:rFonts w:ascii="Times New Roman" w:hAnsi="Times New Roman" w:cs="Times New Roman"/>
          <w:sz w:val="24"/>
          <w:szCs w:val="24"/>
        </w:rPr>
        <w:t xml:space="preserve">, registrikoodiga 70001490, asukohaga </w:t>
      </w:r>
      <w:r>
        <w:rPr>
          <w:rFonts w:ascii="Times New Roman" w:hAnsi="Times New Roman" w:cs="Times New Roman"/>
          <w:sz w:val="24"/>
          <w:szCs w:val="24"/>
        </w:rPr>
        <w:t>Valge</w:t>
      </w:r>
      <w:r w:rsidRPr="002F3CB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4, </w:t>
      </w:r>
      <w:r w:rsidRPr="002F3CB7">
        <w:rPr>
          <w:rFonts w:ascii="Times New Roman" w:hAnsi="Times New Roman" w:cs="Times New Roman"/>
          <w:sz w:val="24"/>
          <w:szCs w:val="24"/>
        </w:rPr>
        <w:t>1</w:t>
      </w:r>
      <w:r>
        <w:rPr>
          <w:rFonts w:ascii="Times New Roman" w:hAnsi="Times New Roman" w:cs="Times New Roman"/>
          <w:sz w:val="24"/>
          <w:szCs w:val="24"/>
        </w:rPr>
        <w:t>1413</w:t>
      </w:r>
      <w:r w:rsidRPr="002F3CB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Tallinn (edaspidi Tellija), mida </w:t>
      </w:r>
      <w:r w:rsidR="00BE591D">
        <w:rPr>
          <w:rFonts w:ascii="Times New Roman" w:hAnsi="Times New Roman" w:cs="Times New Roman"/>
          <w:sz w:val="24"/>
          <w:szCs w:val="24"/>
        </w:rPr>
        <w:t xml:space="preserve">esindab </w:t>
      </w:r>
      <w:r w:rsidR="00BE591D" w:rsidRPr="00BE591D">
        <w:rPr>
          <w:rFonts w:ascii="Times New Roman" w:hAnsi="Times New Roman" w:cs="Times New Roman"/>
          <w:sz w:val="24"/>
          <w:szCs w:val="24"/>
        </w:rPr>
        <w:t xml:space="preserve">Transpordiameti taristu ehitamise ja korrashoiu osakonna ida üksuse juhataja </w:t>
      </w:r>
      <w:r w:rsidR="00BE591D" w:rsidRPr="00BE591D">
        <w:rPr>
          <w:rFonts w:ascii="Times New Roman" w:hAnsi="Times New Roman" w:cs="Times New Roman"/>
          <w:b/>
          <w:bCs/>
          <w:sz w:val="24"/>
          <w:szCs w:val="24"/>
        </w:rPr>
        <w:t>Anti Palmi</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6266EE0E" w:rsidR="00FE3EA2" w:rsidRDefault="001972F3" w:rsidP="00354601">
      <w:pPr>
        <w:spacing w:after="0" w:line="240" w:lineRule="auto"/>
        <w:jc w:val="both"/>
        <w:rPr>
          <w:rFonts w:ascii="Times New Roman" w:hAnsi="Times New Roman" w:cs="Times New Roman"/>
          <w:sz w:val="24"/>
          <w:szCs w:val="24"/>
        </w:rPr>
      </w:pPr>
      <w:proofErr w:type="spellStart"/>
      <w:r w:rsidRPr="001972F3">
        <w:rPr>
          <w:rFonts w:ascii="Times New Roman" w:hAnsi="Times New Roman" w:cs="Times New Roman"/>
          <w:sz w:val="24"/>
          <w:szCs w:val="24"/>
        </w:rPr>
        <w:t>Sweco</w:t>
      </w:r>
      <w:proofErr w:type="spellEnd"/>
      <w:r w:rsidRPr="001972F3">
        <w:rPr>
          <w:rFonts w:ascii="Times New Roman" w:hAnsi="Times New Roman" w:cs="Times New Roman"/>
          <w:sz w:val="24"/>
          <w:szCs w:val="24"/>
        </w:rPr>
        <w:t xml:space="preserve"> EST OÜ</w:t>
      </w:r>
      <w:r w:rsidR="00FE3EA2" w:rsidRPr="002F3CB7">
        <w:rPr>
          <w:rFonts w:ascii="Times New Roman" w:hAnsi="Times New Roman" w:cs="Times New Roman"/>
          <w:sz w:val="24"/>
          <w:szCs w:val="24"/>
        </w:rPr>
        <w:t xml:space="preserve"> registrikoodiga </w:t>
      </w:r>
      <w:bookmarkStart w:id="0" w:name="_Hlk99617179"/>
      <w:r w:rsidRPr="001972F3">
        <w:rPr>
          <w:rFonts w:ascii="Times New Roman" w:hAnsi="Times New Roman" w:cs="Times New Roman"/>
          <w:sz w:val="24"/>
          <w:szCs w:val="24"/>
        </w:rPr>
        <w:t>10633373</w:t>
      </w:r>
      <w:bookmarkEnd w:id="0"/>
      <w:r w:rsidR="00FE3EA2" w:rsidRPr="002F3CB7">
        <w:rPr>
          <w:rFonts w:ascii="Times New Roman" w:hAnsi="Times New Roman" w:cs="Times New Roman"/>
          <w:sz w:val="24"/>
          <w:szCs w:val="24"/>
        </w:rPr>
        <w:t xml:space="preserve">, asukohaga </w:t>
      </w:r>
      <w:r w:rsidRPr="001972F3">
        <w:rPr>
          <w:rFonts w:ascii="Times New Roman" w:hAnsi="Times New Roman" w:cs="Times New Roman"/>
          <w:sz w:val="24"/>
          <w:szCs w:val="24"/>
        </w:rPr>
        <w:t>Valukoja 8/1</w:t>
      </w:r>
      <w:r>
        <w:rPr>
          <w:rFonts w:ascii="Times New Roman" w:hAnsi="Times New Roman" w:cs="Times New Roman"/>
          <w:sz w:val="24"/>
          <w:szCs w:val="24"/>
        </w:rPr>
        <w:t xml:space="preserve"> </w:t>
      </w:r>
      <w:r w:rsidRPr="001972F3">
        <w:rPr>
          <w:rFonts w:ascii="Times New Roman" w:hAnsi="Times New Roman" w:cs="Times New Roman"/>
          <w:sz w:val="24"/>
          <w:szCs w:val="24"/>
        </w:rPr>
        <w:t xml:space="preserve">11415 Tallinn </w:t>
      </w:r>
      <w:r w:rsidR="00FE3EA2" w:rsidRPr="002F3CB7">
        <w:rPr>
          <w:rFonts w:ascii="Times New Roman" w:hAnsi="Times New Roman" w:cs="Times New Roman"/>
          <w:sz w:val="24"/>
          <w:szCs w:val="24"/>
        </w:rPr>
        <w:t xml:space="preserve">(edaspidi Insener), </w:t>
      </w:r>
      <w:r w:rsidR="00FE3EA2" w:rsidRPr="001972F3">
        <w:rPr>
          <w:rFonts w:ascii="Times New Roman" w:hAnsi="Times New Roman" w:cs="Times New Roman"/>
          <w:sz w:val="24"/>
          <w:szCs w:val="24"/>
        </w:rPr>
        <w:t xml:space="preserve">mida volituse alusel esindab  </w:t>
      </w:r>
      <w:r w:rsidRPr="001972F3">
        <w:rPr>
          <w:rFonts w:ascii="Times New Roman" w:hAnsi="Times New Roman" w:cs="Times New Roman"/>
          <w:b/>
          <w:bCs/>
          <w:sz w:val="24"/>
          <w:szCs w:val="24"/>
        </w:rPr>
        <w:t xml:space="preserve">Jaanus </w:t>
      </w:r>
      <w:proofErr w:type="spellStart"/>
      <w:r w:rsidRPr="001972F3">
        <w:rPr>
          <w:rFonts w:ascii="Times New Roman" w:hAnsi="Times New Roman" w:cs="Times New Roman"/>
          <w:b/>
          <w:bCs/>
          <w:sz w:val="24"/>
          <w:szCs w:val="24"/>
        </w:rPr>
        <w:t>Heinla</w:t>
      </w:r>
      <w:proofErr w:type="spellEnd"/>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ED0D81">
      <w:pPr>
        <w:pStyle w:val="Laad1"/>
      </w:pPr>
      <w:r w:rsidRPr="00FE3EA2">
        <w:t>Lepingu ese</w:t>
      </w:r>
    </w:p>
    <w:p w14:paraId="00A1A013" w14:textId="128A3B08" w:rsidR="005B2618" w:rsidRPr="00FE3EA2" w:rsidRDefault="00477903" w:rsidP="00354601">
      <w:pPr>
        <w:pStyle w:val="Laad2"/>
        <w:ind w:left="709" w:hanging="709"/>
        <w:contextualSpacing w:val="0"/>
      </w:pPr>
      <w:r w:rsidRPr="00FE3EA2">
        <w:t xml:space="preserve">Lepingu esemeks on </w:t>
      </w:r>
      <w:r w:rsidR="00BE591D">
        <w:t>r</w:t>
      </w:r>
      <w:r w:rsidR="00BE591D" w:rsidRPr="00BE591D">
        <w:t xml:space="preserve">iigitee 15 Tallinn–Rapla–Türi km 86,171 Kolu silla (nr 226) ümberehituse </w:t>
      </w:r>
      <w:r w:rsidRPr="00FE3EA2">
        <w:t>omanikujärelevalve</w:t>
      </w:r>
      <w:r w:rsidR="00C1642B" w:rsidRPr="00FE3EA2">
        <w:t xml:space="preserve"> 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743657" w:rsidRDefault="00477903" w:rsidP="00354601">
      <w:pPr>
        <w:pStyle w:val="Laad3"/>
        <w:ind w:left="709" w:hanging="709"/>
      </w:pPr>
      <w:r w:rsidRPr="00743657">
        <w:t xml:space="preserve">Lisa 1 </w:t>
      </w:r>
      <w:r w:rsidR="00661642" w:rsidRPr="00743657">
        <w:t>–</w:t>
      </w:r>
      <w:r w:rsidR="00E84E0F" w:rsidRPr="00743657">
        <w:t xml:space="preserve"> Nõuded Inseneri meeskonnale;</w:t>
      </w:r>
    </w:p>
    <w:p w14:paraId="7DEEF487" w14:textId="77777777" w:rsidR="00477903" w:rsidRPr="00614D60" w:rsidRDefault="00477903" w:rsidP="00354601">
      <w:pPr>
        <w:pStyle w:val="Laad3"/>
        <w:ind w:left="709" w:hanging="709"/>
      </w:pPr>
      <w:r w:rsidRPr="00614D60">
        <w:t>Lisa 2</w:t>
      </w:r>
      <w:r w:rsidR="00E84E0F" w:rsidRPr="00614D60">
        <w:t xml:space="preserve"> </w:t>
      </w:r>
      <w:r w:rsidR="00661642" w:rsidRPr="00614D60">
        <w:t>–</w:t>
      </w:r>
      <w:r w:rsidRPr="00614D60">
        <w:t xml:space="preserve"> </w:t>
      </w:r>
      <w:r w:rsidR="00E84E0F" w:rsidRPr="00614D60">
        <w:t>Tellija eritingimused</w:t>
      </w:r>
      <w:r w:rsidRPr="00614D60">
        <w:t>;</w:t>
      </w:r>
    </w:p>
    <w:p w14:paraId="5327DB46" w14:textId="77777777" w:rsidR="00661642" w:rsidRPr="00614D60" w:rsidRDefault="00477903" w:rsidP="00354601">
      <w:pPr>
        <w:pStyle w:val="Laad3"/>
        <w:ind w:left="709" w:hanging="709"/>
      </w:pPr>
      <w:r w:rsidRPr="00614D60">
        <w:t>Lisa 3</w:t>
      </w:r>
      <w:r w:rsidR="00E84E0F" w:rsidRPr="00614D60">
        <w:t xml:space="preserve"> </w:t>
      </w:r>
      <w:r w:rsidR="00661642" w:rsidRPr="00614D60">
        <w:t>–</w:t>
      </w:r>
      <w:r w:rsidRPr="00614D60">
        <w:t xml:space="preserve"> </w:t>
      </w:r>
      <w:r w:rsidR="007D7FF5" w:rsidRPr="00614D60">
        <w:t>Hinnapakkumus</w:t>
      </w:r>
    </w:p>
    <w:p w14:paraId="3B13EC90" w14:textId="77777777" w:rsidR="00477903" w:rsidRPr="00614D60" w:rsidRDefault="00477903" w:rsidP="00354601">
      <w:pPr>
        <w:pStyle w:val="Laad3"/>
        <w:ind w:left="709" w:hanging="709"/>
      </w:pPr>
      <w:r w:rsidRPr="00614D60">
        <w:t xml:space="preserve">Lisa </w:t>
      </w:r>
      <w:r w:rsidR="00F97271" w:rsidRPr="00614D60">
        <w:t>4</w:t>
      </w:r>
      <w:r w:rsidRPr="00614D60">
        <w:t xml:space="preserve"> </w:t>
      </w:r>
      <w:r w:rsidR="00661642" w:rsidRPr="00614D60">
        <w:t>–</w:t>
      </w:r>
      <w:r w:rsidRPr="00614D60">
        <w:t xml:space="preserve"> Akt leppetrahvi määramise kohta</w:t>
      </w:r>
      <w:r w:rsidR="00E84E0F" w:rsidRPr="00614D60">
        <w:t>;</w:t>
      </w:r>
    </w:p>
    <w:p w14:paraId="3F0B08DE" w14:textId="35B91385" w:rsidR="00477903" w:rsidRPr="005C0DB4" w:rsidRDefault="00477903" w:rsidP="00354601">
      <w:pPr>
        <w:pStyle w:val="Laad3"/>
        <w:ind w:left="709" w:hanging="709"/>
      </w:pPr>
      <w:r w:rsidRPr="005C0DB4">
        <w:t xml:space="preserve">Lisa </w:t>
      </w:r>
      <w:r w:rsidR="005E4145" w:rsidRPr="005C0DB4">
        <w:t>5</w:t>
      </w:r>
      <w:r w:rsidR="00E84E0F" w:rsidRPr="005C0DB4">
        <w:t xml:space="preserve"> </w:t>
      </w:r>
      <w:r w:rsidR="00661642" w:rsidRPr="005C0DB4">
        <w:t>–</w:t>
      </w:r>
      <w:r w:rsidRPr="005C0DB4">
        <w:t xml:space="preserve"> Järelevalve akt</w:t>
      </w:r>
      <w:r w:rsidR="00E84E0F" w:rsidRPr="005C0DB4">
        <w:t>;</w:t>
      </w:r>
    </w:p>
    <w:p w14:paraId="255FF3FB" w14:textId="5BC17AD9" w:rsidR="00661642" w:rsidRPr="005C0DB4" w:rsidRDefault="00661642" w:rsidP="00354601">
      <w:pPr>
        <w:pStyle w:val="Laad3"/>
        <w:ind w:left="709" w:hanging="709"/>
      </w:pPr>
      <w:r w:rsidRPr="005C0DB4">
        <w:t xml:space="preserve">Lisa </w:t>
      </w:r>
      <w:r w:rsidR="005E4145" w:rsidRPr="005C0DB4">
        <w:t>6</w:t>
      </w:r>
      <w:r w:rsidRPr="005C0DB4">
        <w:t xml:space="preserve"> – </w:t>
      </w:r>
      <w:r w:rsidR="000A744C" w:rsidRPr="005C0DB4">
        <w:t>Enimlevinud kontroll- ja vastuvõtutoimingute loetelu</w:t>
      </w:r>
      <w:r w:rsidR="000A744C" w:rsidRPr="005C0DB4" w:rsidDel="000A744C">
        <w:t xml:space="preserve"> </w:t>
      </w:r>
    </w:p>
    <w:p w14:paraId="09CBFEAC" w14:textId="0007CCA2" w:rsidR="00D422DC" w:rsidRPr="00E81A63" w:rsidRDefault="00D422DC" w:rsidP="001972F3">
      <w:pPr>
        <w:pStyle w:val="Laad3"/>
        <w:numPr>
          <w:ilvl w:val="0"/>
          <w:numId w:val="0"/>
        </w:numPr>
        <w:ind w:left="709"/>
        <w:rPr>
          <w:highlight w:val="yellow"/>
        </w:rPr>
      </w:pPr>
    </w:p>
    <w:p w14:paraId="6D1FBB06" w14:textId="77777777" w:rsidR="00477903" w:rsidRPr="00BE591D" w:rsidRDefault="00477903" w:rsidP="00354601">
      <w:pPr>
        <w:pStyle w:val="Laad2"/>
        <w:ind w:left="709" w:hanging="709"/>
        <w:contextualSpacing w:val="0"/>
      </w:pPr>
      <w:r w:rsidRPr="00FE3EA2">
        <w:t xml:space="preserve">Pooled juhinduvad Lepingu täitmisel lisaks Lepingule ja selle lisadele ka Eesti Vabariigis kehtivatest õigusaktidest, eeskirjadest, standarditest ning vajadusel muudest </w:t>
      </w:r>
      <w:r w:rsidRPr="00BE591D">
        <w:t>vastava valdk</w:t>
      </w:r>
      <w:r w:rsidR="0011324E" w:rsidRPr="00BE591D">
        <w:t>onna tehnilistest dokumentidest;</w:t>
      </w:r>
    </w:p>
    <w:p w14:paraId="7556C306" w14:textId="74AA7241" w:rsidR="00ED7D9C" w:rsidRPr="00BE591D" w:rsidRDefault="00477903" w:rsidP="00354601">
      <w:pPr>
        <w:pStyle w:val="Laad2"/>
        <w:ind w:left="709" w:hanging="709"/>
        <w:contextualSpacing w:val="0"/>
      </w:pPr>
      <w:r w:rsidRPr="00BE591D">
        <w:t xml:space="preserve">Samuti juhinduvad Pooled </w:t>
      </w:r>
      <w:r w:rsidR="00BE591D" w:rsidRPr="00BE591D">
        <w:t>„Riigitee 15 Tallinn–Rapla–Türi km 86,171 Kolu silla (nr 226) ümberehitus“</w:t>
      </w:r>
      <w:r w:rsidR="005B2618" w:rsidRPr="00BE591D">
        <w:t xml:space="preserve"> </w:t>
      </w:r>
      <w:r w:rsidR="00E346D8" w:rsidRPr="00BE591D">
        <w:t>ehitustöö</w:t>
      </w:r>
      <w:r w:rsidRPr="00BE591D">
        <w:t xml:space="preserve"> töövõtulepingust </w:t>
      </w:r>
      <w:r w:rsidR="009652CE" w:rsidRPr="00BE591D">
        <w:t>koos lisadega</w:t>
      </w:r>
      <w:r w:rsidR="00EC40A0" w:rsidRPr="00BE591D">
        <w:t xml:space="preserve"> (edaspidi Töövõtuleping)</w:t>
      </w:r>
      <w:r w:rsidR="0082374A" w:rsidRPr="00BE591D">
        <w:t>.</w:t>
      </w:r>
      <w:r w:rsidR="00ED7D9C" w:rsidRPr="00BE591D">
        <w:t xml:space="preserve"> </w:t>
      </w:r>
    </w:p>
    <w:p w14:paraId="23E0E87E" w14:textId="66467979" w:rsidR="00FE3EA2" w:rsidRPr="00BE591D" w:rsidRDefault="00FE3EA2" w:rsidP="00BE591D">
      <w:pPr>
        <w:pStyle w:val="Laad2"/>
        <w:ind w:left="709" w:hanging="709"/>
        <w:contextualSpacing w:val="0"/>
      </w:pPr>
      <w:r w:rsidRPr="00BE591D">
        <w:t>Leping on sõlmitud lihtmenetluse riigihanke 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22B37EAB" w14:textId="77777777" w:rsidR="00BE591D" w:rsidRDefault="00477903" w:rsidP="00BE591D">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7FCF63D7" w14:textId="2CCD850E" w:rsidR="005B2618" w:rsidRPr="00FE3EA2" w:rsidRDefault="00BE591D" w:rsidP="00BE591D">
      <w:pPr>
        <w:pStyle w:val="Laad2"/>
        <w:ind w:left="709" w:hanging="709"/>
        <w:contextualSpacing w:val="0"/>
      </w:pPr>
      <w:r w:rsidRPr="00BE591D">
        <w:t xml:space="preserve">Lepingus kindlaksmääratud ülesannete täitmise tähtaeg alates Tellija Projektijuhi Alustamisekorralduses märgitud kuupäevast on </w:t>
      </w:r>
      <w:r>
        <w:t>2036</w:t>
      </w:r>
      <w:r w:rsidRPr="00BE591D">
        <w:t xml:space="preserve"> päeva, millest </w:t>
      </w:r>
      <w:r>
        <w:t>21</w:t>
      </w:r>
      <w:r w:rsidRPr="00BE591D">
        <w:t>0 päeva</w:t>
      </w:r>
      <w:r>
        <w:t xml:space="preserve"> (7 kuud)</w:t>
      </w:r>
      <w:r w:rsidRPr="00BE591D">
        <w:t xml:space="preserve"> on Lepingus kindlaksmääratud ülesannete täitmiseks enne garantiiperioodi algust ja 60 kuud alates garantiiperioodi algusest.</w:t>
      </w:r>
    </w:p>
    <w:p w14:paraId="52362C4F" w14:textId="77777777" w:rsidR="00477903" w:rsidRPr="0029393C" w:rsidRDefault="00477903" w:rsidP="00354601">
      <w:pPr>
        <w:pStyle w:val="Laad2"/>
        <w:ind w:left="709" w:hanging="709"/>
        <w:contextualSpacing w:val="0"/>
      </w:pPr>
      <w:r w:rsidRPr="0029393C">
        <w:t>Kõik muud tähtajad sätestatakse Lepingu Lisas 2</w:t>
      </w:r>
      <w:r w:rsidR="001F1848" w:rsidRPr="0029393C">
        <w:t>.</w:t>
      </w:r>
    </w:p>
    <w:p w14:paraId="034EC0A0" w14:textId="77777777" w:rsidR="005B2618" w:rsidRPr="00BE591D" w:rsidRDefault="005B2618" w:rsidP="00354601">
      <w:pPr>
        <w:pStyle w:val="Laad2"/>
        <w:ind w:left="709" w:hanging="709"/>
        <w:contextualSpacing w:val="0"/>
      </w:pPr>
      <w:r w:rsidRPr="00BE591D">
        <w:t xml:space="preserve">Juhul, kui Töövõtulepingus kehtestatakse tehnoloogiline paus ja Töö tegemine peatatakse, siis Tellija peatab ka käesoleva Lepingu alusel Teenuse osutamise teatades </w:t>
      </w:r>
      <w:r w:rsidRPr="00BE591D">
        <w:lastRenderedPageBreak/>
        <w:t>sellest Insenerile 2 nädalat ette. Insener kohustub Teenuse osutamist jätkama peale tehnoloogilise pausi lõpetamist. Teenuse osutamise jätkamisest teatab Tellija Insenerile 2 nädalat ette.</w:t>
      </w:r>
    </w:p>
    <w:p w14:paraId="7F405924" w14:textId="04B43AA1" w:rsidR="005B2618" w:rsidRDefault="005B2618" w:rsidP="00354601">
      <w:pPr>
        <w:pStyle w:val="Laad2"/>
        <w:ind w:left="709" w:hanging="709"/>
        <w:contextualSpacing w:val="0"/>
      </w:pPr>
      <w:r w:rsidRPr="00BE591D">
        <w:t>Juhul, kui Lepingu lisades on ette nähtud Insenerile konkreetsed kohustused Töövõtja tehnoloogilise pausi ajal, siis Insenerile tehnoloogilist pausi ei rakendata.</w:t>
      </w:r>
      <w:r w:rsidRPr="00FE3EA2">
        <w:t xml:space="preserve">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1"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1"/>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63763430"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 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5CFCB98" w14:textId="7B10E202" w:rsidR="006B16D6" w:rsidRPr="0093359B" w:rsidRDefault="006B16D6" w:rsidP="006B16D6">
      <w:pPr>
        <w:pStyle w:val="Laad2"/>
        <w:ind w:left="709" w:hanging="709"/>
        <w:contextualSpacing w:val="0"/>
      </w:pPr>
      <w:bookmarkStart w:id="2" w:name="OLE_LINK2"/>
      <w:r w:rsidRPr="0093359B">
        <w:t xml:space="preserve">Lepingu maksumus on </w:t>
      </w:r>
      <w:r w:rsidR="00691DB9">
        <w:t>19 460,00</w:t>
      </w:r>
      <w:r w:rsidRPr="0093359B">
        <w:t xml:space="preserve"> eurot, millele lisandub käibemaks 20% summas </w:t>
      </w:r>
      <w:r w:rsidR="00691DB9">
        <w:t>3 892,00</w:t>
      </w:r>
      <w:r w:rsidRPr="0093359B">
        <w:t xml:space="preserve"> eurot, kokku </w:t>
      </w:r>
      <w:r w:rsidR="00691DB9">
        <w:t>23 352,00</w:t>
      </w:r>
      <w:r w:rsidRPr="0093359B">
        <w:t xml:space="preserve"> eurot (edaspidi Tasu). Tasu on Lepingu kogumaksumus</w:t>
      </w:r>
      <w:r w:rsidR="00DE6AB8" w:rsidRPr="0093359B">
        <w:t>:</w:t>
      </w:r>
    </w:p>
    <w:p w14:paraId="7112A622" w14:textId="0CEA3151" w:rsidR="006B16D6" w:rsidRPr="0093359B" w:rsidRDefault="006B16D6" w:rsidP="006B16D6">
      <w:pPr>
        <w:pStyle w:val="Laad2"/>
        <w:ind w:left="709" w:hanging="709"/>
        <w:contextualSpacing w:val="0"/>
      </w:pPr>
      <w:r w:rsidRPr="0093359B">
        <w:t>Lepingu maksumus sisaldab Teenuse objektitöid ja kõiki muid Lepingust tulenevaid Inseneri kohustustega seotud kulusid</w:t>
      </w:r>
      <w:r w:rsidR="001C01F8">
        <w:t>.</w:t>
      </w:r>
    </w:p>
    <w:p w14:paraId="72DEB6DF" w14:textId="0A3C5440" w:rsidR="006B16D6" w:rsidRPr="0093359B" w:rsidRDefault="00AB70B2" w:rsidP="006B16D6">
      <w:pPr>
        <w:pStyle w:val="Laad2"/>
        <w:ind w:left="709" w:hanging="709"/>
        <w:contextualSpacing w:val="0"/>
      </w:pPr>
      <w:r w:rsidRPr="0093359B">
        <w:lastRenderedPageBreak/>
        <w:t>E</w:t>
      </w:r>
      <w:r w:rsidR="006B16D6" w:rsidRPr="0093359B">
        <w:t>ttenägemat</w:t>
      </w:r>
      <w:r w:rsidRPr="00640F9A">
        <w:t>a</w:t>
      </w:r>
      <w:r w:rsidR="006B16D6" w:rsidRPr="00F1765C">
        <w:t xml:space="preserve"> teenus</w:t>
      </w:r>
      <w:r w:rsidRPr="00181EBF">
        <w:t xml:space="preserve"> moodustab kuni</w:t>
      </w:r>
      <w:r w:rsidR="006B16D6" w:rsidRPr="00181EBF">
        <w:t xml:space="preserve"> 5</w:t>
      </w:r>
      <w:r w:rsidR="001209F9" w:rsidRPr="00181EBF">
        <w:t>%</w:t>
      </w:r>
      <w:r w:rsidR="006B16D6" w:rsidRPr="00181EBF">
        <w:t xml:space="preserve"> Tasust. Ettenägemat</w:t>
      </w:r>
      <w:r w:rsidR="009D1501" w:rsidRPr="00ED0D81">
        <w:t xml:space="preserve">a teenuse kirjeldus ja </w:t>
      </w:r>
      <w:r w:rsidR="00E66525" w:rsidRPr="00ED0D81">
        <w:t xml:space="preserve">lisamine Lepingusse </w:t>
      </w:r>
      <w:r w:rsidR="006B16D6" w:rsidRPr="00ED0D81">
        <w:t>on sätestatud Lepingu</w:t>
      </w:r>
      <w:r w:rsidR="009D1501" w:rsidRPr="0040312E">
        <w:t xml:space="preserve"> </w:t>
      </w:r>
      <w:bookmarkStart w:id="3" w:name="OLE_LINK1"/>
      <w:r w:rsidR="006B16D6" w:rsidRPr="0040312E">
        <w:t xml:space="preserve">Lisas 2 </w:t>
      </w:r>
      <w:r w:rsidR="00E66525" w:rsidRPr="0040312E">
        <w:t>(</w:t>
      </w:r>
      <w:r w:rsidR="006B16D6" w:rsidRPr="0005378E">
        <w:t>Tellija eritingimused</w:t>
      </w:r>
      <w:r w:rsidR="00E66525" w:rsidRPr="0093359B">
        <w:t>)</w:t>
      </w:r>
      <w:r w:rsidR="006B16D6" w:rsidRPr="0093359B">
        <w:t>.</w:t>
      </w:r>
      <w:bookmarkEnd w:id="3"/>
    </w:p>
    <w:p w14:paraId="1AE53379" w14:textId="00ECD65F" w:rsidR="00477903" w:rsidRDefault="00477903" w:rsidP="00354601">
      <w:pPr>
        <w:pStyle w:val="Laad2"/>
        <w:ind w:left="709" w:hanging="709"/>
        <w:contextualSpacing w:val="0"/>
      </w:pPr>
      <w:r w:rsidRPr="0093359B">
        <w:t>Arve</w:t>
      </w:r>
      <w:r w:rsidRPr="00FE3EA2">
        <w:t xml:space="prese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C52309">
        <w:t>Transpordiamet</w:t>
      </w:r>
      <w:r w:rsidR="00C52309" w:rsidRPr="00FC2017">
        <w:t xml:space="preserve">i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C52309">
        <w:t>transpordiamet</w:t>
      </w:r>
      <w:r w:rsidR="00FC2017" w:rsidRPr="00FC2017">
        <w:t xml:space="preserve">.ee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18E8BE66" w14:textId="33DD1843" w:rsidR="00066A79" w:rsidRPr="00FE3EA2" w:rsidRDefault="00066A79" w:rsidP="00354601">
      <w:pPr>
        <w:pStyle w:val="Laad2"/>
        <w:ind w:left="709" w:hanging="709"/>
        <w:contextualSpacing w:val="0"/>
      </w:pPr>
      <w:r w:rsidRPr="00074472">
        <w:t xml:space="preserve">Garantiiperioodil osutatava Teenuse </w:t>
      </w:r>
      <w:r w:rsidRPr="00106F0A">
        <w:t>eest tasub Tellija Insenerile garantiiperioodi</w:t>
      </w:r>
      <w:r>
        <w:t xml:space="preserve"> </w:t>
      </w:r>
      <w:r w:rsidRPr="00106F0A">
        <w:t xml:space="preserve">ajal täidetud kohutuste eest </w:t>
      </w:r>
      <w:r w:rsidRPr="009B42B3">
        <w:t xml:space="preserve">Lepingus sätestatud päevatasu </w:t>
      </w:r>
      <w:r w:rsidRPr="00106F0A">
        <w:t>alusel. Tellija tasub Insenerile Poolte poolt allkirjastatud akti põhjal koostatud arve 20 päeva jooksul arve saamisest</w:t>
      </w:r>
    </w:p>
    <w:p w14:paraId="5E31F5E6" w14:textId="77777777" w:rsidR="00354601" w:rsidRDefault="00354601" w:rsidP="00811637">
      <w:pPr>
        <w:pStyle w:val="Laad2"/>
        <w:numPr>
          <w:ilvl w:val="0"/>
          <w:numId w:val="0"/>
        </w:numPr>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032DADB4"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6B16D6">
        <w:t>pakkumuses esitatud maksumused.</w:t>
      </w:r>
      <w:r w:rsidR="00CF44C7" w:rsidRPr="00FE3EA2">
        <w:t xml:space="preserve"> </w:t>
      </w:r>
    </w:p>
    <w:p w14:paraId="3CC3E8BC" w14:textId="70AB88C1" w:rsidR="00477903" w:rsidRPr="00FE3EA2" w:rsidRDefault="00477903" w:rsidP="00354601">
      <w:pPr>
        <w:pStyle w:val="Laad2"/>
        <w:ind w:left="709" w:hanging="709"/>
        <w:contextualSpacing w:val="0"/>
      </w:pPr>
      <w:r w:rsidRPr="00FE3EA2">
        <w:t xml:space="preserve">Insener esitab Tellija </w:t>
      </w:r>
      <w:r w:rsidR="0029289B">
        <w:t>projektijuhile</w:t>
      </w:r>
      <w:r w:rsidRPr="00FE3EA2">
        <w:t xml:space="preserv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7FAA4361" w:rsidR="00477903" w:rsidRPr="00BE591D" w:rsidRDefault="00477903" w:rsidP="00354601">
      <w:pPr>
        <w:pStyle w:val="Laad2"/>
        <w:ind w:left="709" w:hanging="709"/>
        <w:contextualSpacing w:val="0"/>
      </w:pPr>
      <w:r w:rsidRPr="00BE591D">
        <w:t xml:space="preserve">Tellija </w:t>
      </w:r>
      <w:r w:rsidR="0029289B" w:rsidRPr="00BE591D">
        <w:t xml:space="preserve">projektijuht </w:t>
      </w:r>
      <w:r w:rsidRPr="00BE591D">
        <w:t xml:space="preserve">kontrollib saadud dokumendid üle ja kirjutab akti alla kolme </w:t>
      </w:r>
      <w:r w:rsidR="00881EB9" w:rsidRPr="00BE591D">
        <w:t>töö</w:t>
      </w:r>
      <w:r w:rsidRPr="00BE591D">
        <w:t>päeva jooksul akti saamisest või esitab sama aja jooksul Insenerile kirjalikult ettepaneku</w:t>
      </w:r>
      <w:r w:rsidR="0082374A" w:rsidRPr="00BE591D">
        <w:t>d saadud dokumentide muutmiseks.</w:t>
      </w:r>
    </w:p>
    <w:p w14:paraId="0183148B" w14:textId="41E7D667" w:rsidR="00494F7D" w:rsidRDefault="00477903" w:rsidP="00354601">
      <w:pPr>
        <w:pStyle w:val="Laad2"/>
        <w:ind w:left="709" w:hanging="709"/>
        <w:contextualSpacing w:val="0"/>
      </w:pPr>
      <w:r w:rsidRPr="00BE591D">
        <w:t xml:space="preserve">Kui Insener ei ole Tellija </w:t>
      </w:r>
      <w:r w:rsidR="0029289B" w:rsidRPr="00BE591D">
        <w:t xml:space="preserve">projektijuhi </w:t>
      </w:r>
      <w:r w:rsidRPr="00BE591D">
        <w:t xml:space="preserve">ettepanekuga nõus, siis esitab ta oma vastuväited kolme </w:t>
      </w:r>
      <w:r w:rsidR="00881EB9" w:rsidRPr="00BE591D">
        <w:t>töö</w:t>
      </w:r>
      <w:r w:rsidRPr="00BE591D">
        <w:t>päeva jooksul alates ettepanekute saamisest Tellijale ning need lahendatakse Inseneri ja Tellij</w:t>
      </w:r>
      <w:r w:rsidR="0082374A" w:rsidRPr="00BE591D">
        <w:t>a</w:t>
      </w:r>
      <w:r w:rsidR="0082374A" w:rsidRPr="00FE3EA2">
        <w:t xml:space="preserve"> vaheliste läbirääkimiste teel.</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496E55A9"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 mis</w:t>
      </w:r>
      <w:r w:rsidR="0082374A" w:rsidRPr="00FE3EA2">
        <w:t xml:space="preserve"> jääb Teenuse Täitmistagatiseks.</w:t>
      </w:r>
    </w:p>
    <w:p w14:paraId="7C7FE6BB" w14:textId="16E5FDEB"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CF64359" w:rsidR="00EF64C5" w:rsidRDefault="00EF64C5" w:rsidP="00354601">
      <w:pPr>
        <w:pStyle w:val="Laad2"/>
        <w:ind w:left="709" w:hanging="709"/>
      </w:pPr>
      <w:r w:rsidRPr="00FE3EA2">
        <w:t xml:space="preserve">Vähendatud Täitmistagatis jääb Garantiiaegseks tagatiseks 60 (kuuekümneks) kuuks, alates ehitusobjekti üleandmis- ja vastuvõtmisakti </w:t>
      </w:r>
      <w:r w:rsidR="00BE591D">
        <w:t>väljastamisest</w:t>
      </w:r>
      <w:r w:rsidRPr="00FE3EA2">
        <w:t xml:space="preserve"> Tellija poolt.</w:t>
      </w:r>
    </w:p>
    <w:p w14:paraId="7E0BC036" w14:textId="77777777" w:rsidR="00CE5665" w:rsidRPr="00AA7B47" w:rsidRDefault="00CE5665" w:rsidP="00CE5665">
      <w:pPr>
        <w:pStyle w:val="Laad2"/>
        <w:ind w:left="709" w:hanging="709"/>
      </w:pPr>
      <w:r w:rsidRPr="00AA7B47">
        <w:t xml:space="preserve">Tellija tasub Insenerile </w:t>
      </w:r>
      <w:r w:rsidRPr="00AA7B47">
        <w:rPr>
          <w:iCs/>
        </w:rPr>
        <w:t xml:space="preserve">Poolte </w:t>
      </w:r>
      <w:r w:rsidRPr="00AA7B47">
        <w:t>poolt allkirjastatud akti põhjal koostatud arve 20 päeva jooksul arve saamisest.</w:t>
      </w:r>
    </w:p>
    <w:p w14:paraId="23D9CE75" w14:textId="4EBE42FD" w:rsidR="00CE5665" w:rsidRPr="00AA7B47" w:rsidRDefault="00CE5665" w:rsidP="00CE5665">
      <w:pPr>
        <w:pStyle w:val="Laad2"/>
        <w:ind w:left="709" w:hanging="709"/>
      </w:pPr>
      <w:r w:rsidRPr="00AA7B47">
        <w:t>Lõppmakse  tehakse peale ehitustööde lõppu, objekti üleandmis-vastuvõtmisakti  väljastamist ning nõutud dokumentide üleandmist, 20 päeva jooksul.</w:t>
      </w:r>
      <w:r w:rsidR="00C57172">
        <w:t xml:space="preserve"> Juhul kui objekti ehitustööd lõppevad </w:t>
      </w:r>
      <w:r w:rsidR="008B0F96">
        <w:t>Inseneri</w:t>
      </w:r>
      <w:r w:rsidR="00C57172">
        <w:t xml:space="preserve"> </w:t>
      </w:r>
      <w:r w:rsidR="008B0F96">
        <w:t>L</w:t>
      </w:r>
      <w:r w:rsidR="00C57172">
        <w:t>epingu</w:t>
      </w:r>
      <w:r w:rsidR="0095306D">
        <w:t>s ettenähtud tähtajast varem, siis lõppmaksena makstakse Insenerile kogu ülejäänud summa välja.</w:t>
      </w:r>
    </w:p>
    <w:p w14:paraId="75D21546" w14:textId="77777777" w:rsidR="00CE5665" w:rsidRPr="00AA7B47" w:rsidRDefault="00CE5665" w:rsidP="00CE5665">
      <w:pPr>
        <w:pStyle w:val="Laad2"/>
        <w:ind w:left="709" w:hanging="792"/>
      </w:pPr>
      <w:r w:rsidRPr="00AA7B47">
        <w:t>Juhul, kui Teenuse osutamine on peatatud Töövõtulepingus kehtestatud tehnoloogilise pausi tõttu ja Teenuse osutamise peatamise tõttu on vastavas kalendrikuus Teenust osutatud lühemalt kui kalendrikuu, siis tasub Tellija Insenerile vastavas kalendrikuus osutatud Teenuse eest Lepingus sätestatud päevatasu alusel, mis korrutatakse osutatud Teenuse päevade arvuga vastavas kalendrikuus. Sama tasumise põhimõte kehtib ka Teenuse osutamise jätkamisel peale tehnoloogilise pausi lõpetamist.</w:t>
      </w:r>
    </w:p>
    <w:p w14:paraId="1787162B" w14:textId="393D9D37" w:rsidR="00CE5665" w:rsidRDefault="00CE5665" w:rsidP="00CE5665">
      <w:pPr>
        <w:pStyle w:val="Laad2"/>
        <w:ind w:left="709" w:hanging="709"/>
      </w:pPr>
      <w:r w:rsidRPr="00AA7B47">
        <w:lastRenderedPageBreak/>
        <w:t xml:space="preserve">Juhul, kui Lepingu lisades on sätestatud Insenerile kohustused tehnoloogilise pausi ajaks, siis Tellija tasub Insenerile tehnoloogilise pausi ajal täidetud kohutuste eest </w:t>
      </w:r>
      <w:bookmarkStart w:id="4" w:name="_Hlk68094041"/>
      <w:r w:rsidRPr="00AA7B47">
        <w:t>Lepingus sätestatud päevatasu alusel</w:t>
      </w:r>
      <w:bookmarkEnd w:id="4"/>
      <w:r w:rsidRPr="00AA7B47">
        <w:t>.</w:t>
      </w:r>
    </w:p>
    <w:p w14:paraId="284F261C" w14:textId="01E330FB" w:rsidR="00354601" w:rsidRDefault="00CE5665" w:rsidP="00B5608E">
      <w:pPr>
        <w:pStyle w:val="Laad2"/>
        <w:ind w:left="709" w:hanging="709"/>
      </w:pPr>
      <w:r w:rsidRPr="00AA7B47">
        <w:t>Päeva</w:t>
      </w:r>
      <w:r>
        <w:t xml:space="preserve">tasu arvutamiseks jagatakse </w:t>
      </w:r>
      <w:r w:rsidR="000D04BF">
        <w:t>Tasu</w:t>
      </w:r>
      <w:r>
        <w:t xml:space="preserve"> maksumus</w:t>
      </w:r>
      <w:r w:rsidRPr="00AA7B47">
        <w:t xml:space="preserve"> alg</w:t>
      </w:r>
      <w:r w:rsidR="003D5C48">
        <w:t>s</w:t>
      </w:r>
      <w:r w:rsidRPr="00AA7B47">
        <w:t xml:space="preserve">e </w:t>
      </w:r>
      <w:r w:rsidR="000D04BF">
        <w:t>Tasu</w:t>
      </w:r>
      <w:r w:rsidRPr="00AA7B47">
        <w:t xml:space="preserve"> täitmiseks ettenähtud tähtajaga päevades, kusjuures arvesse võetakse Lepingus toodud </w:t>
      </w:r>
      <w:r w:rsidR="000D04BF">
        <w:t>Tasu</w:t>
      </w:r>
      <w:r>
        <w:t xml:space="preserve"> </w:t>
      </w:r>
      <w:r w:rsidRPr="00AA7B47">
        <w:t>Teenuse osutamis</w:t>
      </w:r>
      <w:r>
        <w:t>e</w:t>
      </w:r>
      <w:r w:rsidRPr="00AA7B47">
        <w:t xml:space="preserve">  perioodi</w:t>
      </w:r>
      <w:r w:rsidR="00783CEA">
        <w:t xml:space="preserve"> eest</w:t>
      </w:r>
      <w:r w:rsidRPr="00AA7B47">
        <w:t>, mis toimub  enne garantiiperioodi algust.</w:t>
      </w:r>
    </w:p>
    <w:p w14:paraId="03DACD1A" w14:textId="77777777" w:rsidR="00494B28" w:rsidRDefault="00494B28" w:rsidP="00494B28">
      <w:pPr>
        <w:pStyle w:val="Laad2"/>
        <w:numPr>
          <w:ilvl w:val="0"/>
          <w:numId w:val="0"/>
        </w:numPr>
      </w:pPr>
    </w:p>
    <w:bookmarkEnd w:id="2"/>
    <w:p w14:paraId="11EFC413" w14:textId="77777777" w:rsidR="00251F53" w:rsidRPr="00FE3EA2" w:rsidRDefault="00477903" w:rsidP="00F1765C">
      <w:pPr>
        <w:pStyle w:val="Laad1"/>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bookmarkStart w:id="5" w:name="_Hlk64288243"/>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bookmarkEnd w:id="5"/>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 xml:space="preserve">Insener kinnitab Lepingu sõlmimisega, et autor(id) on andnud nõusoleku teha  Tellijal Teenuse osutamise tulemusena valminud teoses ja selle pealkirjas mistahes muudatusi, </w:t>
      </w:r>
      <w:r w:rsidRPr="00FE3EA2">
        <w:lastRenderedPageBreak/>
        <w:t>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327B9A97" w:rsidR="00B61A03" w:rsidRDefault="00477903" w:rsidP="00354601">
      <w:pPr>
        <w:pStyle w:val="Laad2"/>
        <w:ind w:left="709" w:hanging="709"/>
      </w:pPr>
      <w:r w:rsidRPr="00FE3EA2">
        <w:t xml:space="preserve">Tellija projektijuht: </w:t>
      </w:r>
      <w:r w:rsidR="00CA0163" w:rsidRPr="00CA0163">
        <w:t xml:space="preserve">Erkki Mikenberg tel: (+372) 5287643, e-post: </w:t>
      </w:r>
      <w:hyperlink r:id="rId11" w:history="1">
        <w:r w:rsidR="00CA0163" w:rsidRPr="00031A1D">
          <w:rPr>
            <w:rStyle w:val="Hperlink"/>
          </w:rPr>
          <w:t>erkki.mikenberg@transpordiamet.ee</w:t>
        </w:r>
      </w:hyperlink>
      <w:r w:rsidR="00CA0163">
        <w:t xml:space="preserve"> </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6A426BEE"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1</w:t>
      </w:r>
      <w:r w:rsidR="00DE298F">
        <w:rPr>
          <w:rFonts w:ascii="Times New Roman" w:hAnsi="Times New Roman" w:cs="Times New Roman"/>
          <w:sz w:val="24"/>
          <w:szCs w:val="24"/>
        </w:rPr>
        <w:t>1</w:t>
      </w:r>
      <w:r>
        <w:rPr>
          <w:rFonts w:ascii="Times New Roman" w:hAnsi="Times New Roman" w:cs="Times New Roman"/>
          <w:sz w:val="24"/>
          <w:szCs w:val="24"/>
        </w:rPr>
        <w:t xml:space="preserve">.1.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3F4D7683" w14:textId="77777777" w:rsidR="005E2C54" w:rsidRDefault="005E2C54" w:rsidP="00354601">
      <w:pPr>
        <w:spacing w:after="0" w:line="240" w:lineRule="auto"/>
        <w:ind w:left="709" w:hanging="709"/>
        <w:jc w:val="both"/>
        <w:rPr>
          <w:rFonts w:ascii="Times New Roman" w:hAnsi="Times New Roman" w:cs="Times New Roman"/>
          <w:sz w:val="24"/>
          <w:szCs w:val="24"/>
        </w:rPr>
      </w:pPr>
    </w:p>
    <w:p w14:paraId="5689FE93" w14:textId="45180F87" w:rsidR="005E2C54" w:rsidRPr="005E2C54" w:rsidRDefault="005E2C54" w:rsidP="008016E3">
      <w:pPr>
        <w:numPr>
          <w:ilvl w:val="0"/>
          <w:numId w:val="11"/>
        </w:numPr>
        <w:spacing w:after="0" w:line="240" w:lineRule="auto"/>
        <w:ind w:hanging="720"/>
        <w:contextualSpacing/>
        <w:jc w:val="both"/>
        <w:rPr>
          <w:rFonts w:ascii="Times New Roman" w:hAnsi="Times New Roman" w:cs="Times New Roman"/>
          <w:b/>
          <w:sz w:val="24"/>
          <w:szCs w:val="24"/>
        </w:rPr>
      </w:pPr>
      <w:r w:rsidRPr="005E2C54">
        <w:rPr>
          <w:rFonts w:ascii="Times New Roman" w:hAnsi="Times New Roman" w:cs="Times New Roman"/>
          <w:b/>
          <w:sz w:val="24"/>
          <w:szCs w:val="24"/>
        </w:rPr>
        <w:t>Ettenägemata teenus</w:t>
      </w:r>
    </w:p>
    <w:p w14:paraId="06F8272C" w14:textId="77777777" w:rsidR="005E2C54" w:rsidRPr="005E2C54" w:rsidRDefault="005E2C54" w:rsidP="005E2C54">
      <w:pPr>
        <w:numPr>
          <w:ilvl w:val="1"/>
          <w:numId w:val="11"/>
        </w:numPr>
        <w:tabs>
          <w:tab w:val="left" w:pos="993"/>
        </w:tabs>
        <w:spacing w:after="0" w:line="240" w:lineRule="auto"/>
        <w:ind w:hanging="720"/>
        <w:contextualSpacing/>
        <w:jc w:val="both"/>
        <w:rPr>
          <w:rFonts w:ascii="Times New Roman" w:hAnsi="Times New Roman" w:cs="Times New Roman"/>
          <w:b/>
          <w:sz w:val="24"/>
          <w:szCs w:val="24"/>
        </w:rPr>
      </w:pPr>
      <w:r w:rsidRPr="005E2C54">
        <w:rPr>
          <w:rFonts w:ascii="Times New Roman" w:hAnsi="Times New Roman" w:cs="Times New Roman"/>
          <w:sz w:val="24"/>
          <w:szCs w:val="24"/>
        </w:rPr>
        <w:t>Tellijal on õigus tellida Insenerilt seoses Lepingu objektiga Lepingus ettenägemata teenust 5 protsendi ulatuses Tasust.</w:t>
      </w:r>
    </w:p>
    <w:p w14:paraId="79036752" w14:textId="4C9ECA19" w:rsidR="005E2C54" w:rsidRPr="005E2C54" w:rsidRDefault="005E2C54" w:rsidP="005E2C54">
      <w:pPr>
        <w:numPr>
          <w:ilvl w:val="1"/>
          <w:numId w:val="11"/>
        </w:numPr>
        <w:tabs>
          <w:tab w:val="left" w:pos="993"/>
        </w:tabs>
        <w:spacing w:after="0" w:line="240" w:lineRule="auto"/>
        <w:ind w:hanging="720"/>
        <w:contextualSpacing/>
        <w:jc w:val="both"/>
        <w:rPr>
          <w:rFonts w:ascii="Times New Roman" w:hAnsi="Times New Roman" w:cs="Times New Roman"/>
          <w:b/>
          <w:sz w:val="24"/>
          <w:szCs w:val="24"/>
        </w:rPr>
      </w:pPr>
      <w:r w:rsidRPr="005E2C54">
        <w:rPr>
          <w:rFonts w:ascii="Times New Roman" w:hAnsi="Times New Roman" w:cs="Times New Roman"/>
          <w:sz w:val="24"/>
          <w:szCs w:val="24"/>
        </w:rPr>
        <w:t xml:space="preserve">Juhul, kui Lepingu lisades ei ole sätestatud teisiti on ettenägemata teenuse eest tasumise aluseks Lepingus sätestatud päevatasu. Juhul, kui ettenägemata teenust osutatakse lühema perioodi jooksul, kui 12 tundi, siis on ettenägemata teenuse eest tasumise aluseks tunnihind. Tunnihinna arvutamiseks jagatakse </w:t>
      </w:r>
      <w:r w:rsidR="00783CEA">
        <w:rPr>
          <w:rFonts w:ascii="Times New Roman" w:hAnsi="Times New Roman" w:cs="Times New Roman"/>
          <w:sz w:val="24"/>
          <w:szCs w:val="24"/>
        </w:rPr>
        <w:t xml:space="preserve">Tasu </w:t>
      </w:r>
      <w:r w:rsidRPr="005E2C54">
        <w:rPr>
          <w:rFonts w:ascii="Times New Roman" w:hAnsi="Times New Roman" w:cs="Times New Roman"/>
          <w:sz w:val="24"/>
          <w:szCs w:val="24"/>
        </w:rPr>
        <w:t>päevatasu 12-ga.</w:t>
      </w:r>
    </w:p>
    <w:p w14:paraId="129FB8AA" w14:textId="77777777" w:rsidR="005E2C54" w:rsidRPr="005E2C54" w:rsidRDefault="005E2C54" w:rsidP="005E2C54">
      <w:pPr>
        <w:numPr>
          <w:ilvl w:val="1"/>
          <w:numId w:val="11"/>
        </w:numPr>
        <w:tabs>
          <w:tab w:val="left" w:pos="993"/>
        </w:tabs>
        <w:spacing w:after="0" w:line="240" w:lineRule="auto"/>
        <w:ind w:hanging="720"/>
        <w:contextualSpacing/>
        <w:jc w:val="both"/>
        <w:rPr>
          <w:rFonts w:ascii="Times New Roman" w:hAnsi="Times New Roman" w:cs="Times New Roman"/>
          <w:b/>
          <w:sz w:val="24"/>
          <w:szCs w:val="24"/>
        </w:rPr>
      </w:pPr>
      <w:r w:rsidRPr="005E2C54">
        <w:rPr>
          <w:rFonts w:ascii="Times New Roman" w:hAnsi="Times New Roman" w:cs="Times New Roman"/>
          <w:sz w:val="24"/>
          <w:szCs w:val="24"/>
        </w:rPr>
        <w:t>Ettenägematute teenuse eest tasumisele kuuluv tasu lisatakse Lepingu punktis 6 nimetatud antud perioodi maksele ning  tasutakse koos sellega.</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40312E">
      <w:pPr>
        <w:pStyle w:val="Laad1"/>
        <w:numPr>
          <w:ilvl w:val="0"/>
          <w:numId w:val="13"/>
        </w:numPr>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4110D1EF" w:rsidR="0076404D" w:rsidRPr="002F3CB7" w:rsidRDefault="0076404D" w:rsidP="00354601">
      <w:pPr>
        <w:pStyle w:val="Laad2"/>
        <w:ind w:left="709" w:hanging="709"/>
      </w:pPr>
      <w:r w:rsidRPr="002F3CB7">
        <w:t xml:space="preserve">Informatsioonilist teadet võib edastada nii </w:t>
      </w:r>
      <w:r w:rsidR="000743EA">
        <w:t>suuliselt</w:t>
      </w:r>
      <w:r w:rsidRPr="002F3CB7">
        <w:t xml:space="preserve">, telefoni või e-posti teel. Operatiivset tegutsemist nõudvate tegevuste  korral teavitab Tellija </w:t>
      </w:r>
      <w:r w:rsidR="0029289B">
        <w:t>projektijuht</w:t>
      </w:r>
      <w:r w:rsidR="0029289B" w:rsidRPr="002F3CB7">
        <w:t xml:space="preserve"> </w:t>
      </w:r>
      <w:r w:rsidRPr="002F3CB7">
        <w:t>või vastava hooldefirma töötaja Töövõtjat telefoni teel.</w:t>
      </w:r>
    </w:p>
    <w:p w14:paraId="42B62E8D" w14:textId="3C34D8BA" w:rsidR="0076404D" w:rsidRDefault="0076404D" w:rsidP="00354601">
      <w:pPr>
        <w:pStyle w:val="Laad2"/>
        <w:ind w:left="709" w:hanging="709"/>
      </w:pPr>
      <w:r w:rsidRPr="002F3CB7">
        <w:t>Kirjalikud teated saadetakse Lepingu Pooltele e-posti teel</w:t>
      </w:r>
      <w:r w:rsidR="00F67544">
        <w:t>.</w:t>
      </w:r>
      <w:r w:rsidR="00850DC0">
        <w:t xml:space="preserve"> </w:t>
      </w:r>
      <w:r w:rsidRPr="002F3CB7">
        <w:t>Kui ühe Poole teade on teisele Poolele saadetud Lepingus märgitud e-posti aadressil</w:t>
      </w:r>
      <w:r w:rsidR="00EC6CD1">
        <w:t>e,</w:t>
      </w:r>
      <w:r w:rsidRPr="002F3CB7">
        <w:t xml:space="preserve"> loetakse see </w:t>
      </w:r>
      <w:proofErr w:type="spellStart"/>
      <w:r w:rsidR="000743EA" w:rsidRPr="002F3CB7">
        <w:t>kätte</w:t>
      </w:r>
      <w:r w:rsidR="000743EA">
        <w:t>toimetatuks</w:t>
      </w:r>
      <w:proofErr w:type="spellEnd"/>
      <w:r w:rsidR="000743EA" w:rsidRPr="002F3CB7">
        <w:t xml:space="preserve"> </w:t>
      </w:r>
      <w:r w:rsidRPr="002F3CB7">
        <w:t>järgmise</w:t>
      </w:r>
      <w:r w:rsidR="00EC6CD1">
        <w:t>ks</w:t>
      </w:r>
      <w:r w:rsidRPr="002F3CB7">
        <w:t xml:space="preserve"> tööpäeva</w:t>
      </w:r>
      <w:r w:rsidR="00EC6CD1">
        <w:t>ks</w:t>
      </w:r>
      <w:r w:rsidRPr="002F3CB7">
        <w:t>.</w:t>
      </w:r>
    </w:p>
    <w:p w14:paraId="2C3BBA13" w14:textId="77777777" w:rsidR="005E2C54" w:rsidRDefault="005E2C54" w:rsidP="005E2C54">
      <w:pPr>
        <w:pStyle w:val="Laad2"/>
        <w:numPr>
          <w:ilvl w:val="0"/>
          <w:numId w:val="0"/>
        </w:numPr>
        <w:ind w:left="709"/>
      </w:pP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76B17098" w14:textId="77777777" w:rsidR="00ED0D81" w:rsidRPr="00ED0D81" w:rsidRDefault="00ED0D81" w:rsidP="00ED0D81">
      <w:pPr>
        <w:pStyle w:val="Loendilik"/>
        <w:numPr>
          <w:ilvl w:val="0"/>
          <w:numId w:val="3"/>
        </w:numPr>
        <w:spacing w:after="0" w:line="240" w:lineRule="auto"/>
        <w:jc w:val="both"/>
        <w:rPr>
          <w:rFonts w:ascii="Times New Roman" w:eastAsia="Calibri" w:hAnsi="Times New Roman" w:cs="Times New Roman"/>
          <w:vanish/>
          <w:sz w:val="24"/>
          <w:szCs w:val="24"/>
        </w:rPr>
      </w:pPr>
    </w:p>
    <w:p w14:paraId="0500DA82" w14:textId="77777777" w:rsidR="00ED0D81" w:rsidRPr="00ED0D81" w:rsidRDefault="00ED0D81" w:rsidP="00ED0D81">
      <w:pPr>
        <w:pStyle w:val="Loendilik"/>
        <w:numPr>
          <w:ilvl w:val="0"/>
          <w:numId w:val="3"/>
        </w:numPr>
        <w:spacing w:after="0" w:line="240" w:lineRule="auto"/>
        <w:jc w:val="both"/>
        <w:rPr>
          <w:rFonts w:ascii="Times New Roman" w:eastAsia="Calibri" w:hAnsi="Times New Roman" w:cs="Times New Roman"/>
          <w:vanish/>
          <w:sz w:val="24"/>
          <w:szCs w:val="24"/>
        </w:rPr>
      </w:pPr>
    </w:p>
    <w:p w14:paraId="4426F047" w14:textId="103965BE" w:rsidR="00C309DC" w:rsidRPr="00C309DC" w:rsidRDefault="00C309DC" w:rsidP="001A0A46">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33759" w14:textId="77777777" w:rsidR="00487334" w:rsidRDefault="00487334" w:rsidP="00477903">
      <w:pPr>
        <w:spacing w:after="0" w:line="240" w:lineRule="auto"/>
      </w:pPr>
      <w:r>
        <w:separator/>
      </w:r>
    </w:p>
  </w:endnote>
  <w:endnote w:type="continuationSeparator" w:id="0">
    <w:p w14:paraId="2E92C732" w14:textId="77777777" w:rsidR="00487334" w:rsidRDefault="00487334"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695854"/>
      <w:docPartObj>
        <w:docPartGallery w:val="Page Numbers (Bottom of Page)"/>
        <w:docPartUnique/>
      </w:docPartObj>
    </w:sdtPr>
    <w:sdtEndPr>
      <w:rPr>
        <w:rFonts w:ascii="Times New Roman" w:hAnsi="Times New Roman" w:cs="Times New Roman"/>
      </w:rPr>
    </w:sdtEndPr>
    <w:sdtContent>
      <w:p w14:paraId="19A93602" w14:textId="0885EEEA"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4315EA">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A9341" w14:textId="77777777" w:rsidR="00487334" w:rsidRDefault="00487334" w:rsidP="00477903">
      <w:pPr>
        <w:spacing w:after="0" w:line="240" w:lineRule="auto"/>
      </w:pPr>
      <w:r>
        <w:separator/>
      </w:r>
    </w:p>
  </w:footnote>
  <w:footnote w:type="continuationSeparator" w:id="0">
    <w:p w14:paraId="4671D529" w14:textId="77777777" w:rsidR="00487334" w:rsidRDefault="00487334"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B78D4"/>
    <w:multiLevelType w:val="multilevel"/>
    <w:tmpl w:val="FAE6EF6A"/>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 w15:restartNumberingAfterBreak="0">
    <w:nsid w:val="56D33148"/>
    <w:multiLevelType w:val="multilevel"/>
    <w:tmpl w:val="329ABC32"/>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5BBB535C"/>
    <w:multiLevelType w:val="multilevel"/>
    <w:tmpl w:val="51A0EC0A"/>
    <w:lvl w:ilvl="0">
      <w:start w:val="1"/>
      <w:numFmt w:val="decimal"/>
      <w:pStyle w:val="Laad1"/>
      <w:lvlText w:val="%1."/>
      <w:lvlJc w:val="left"/>
      <w:pPr>
        <w:ind w:left="360" w:hanging="360"/>
      </w:pPr>
      <w:rPr>
        <w:rFonts w:hint="default"/>
      </w:rPr>
    </w:lvl>
    <w:lvl w:ilvl="1">
      <w:start w:val="1"/>
      <w:numFmt w:val="decimal"/>
      <w:pStyle w:val="Laad2"/>
      <w:lvlText w:val="%1.%2."/>
      <w:lvlJc w:val="left"/>
      <w:pPr>
        <w:ind w:left="432" w:hanging="432"/>
      </w:pPr>
      <w:rPr>
        <w:rFonts w:hint="default"/>
        <w:b w:val="0"/>
      </w:rPr>
    </w:lvl>
    <w:lvl w:ilvl="2">
      <w:start w:val="1"/>
      <w:numFmt w:val="decimal"/>
      <w:pStyle w:val="Laad3"/>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DCB7654"/>
    <w:multiLevelType w:val="multilevel"/>
    <w:tmpl w:val="FAE6EF6A"/>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8"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8"/>
  </w:num>
  <w:num w:numId="3">
    <w:abstractNumId w:val="5"/>
  </w:num>
  <w:num w:numId="4">
    <w:abstractNumId w:val="1"/>
  </w:num>
  <w:num w:numId="5">
    <w:abstractNumId w:val="6"/>
  </w:num>
  <w:num w:numId="6">
    <w:abstractNumId w:val="3"/>
  </w:num>
  <w:num w:numId="7">
    <w:abstractNumId w:val="7"/>
  </w:num>
  <w:num w:numId="8">
    <w:abstractNumId w:val="4"/>
  </w:num>
  <w:num w:numId="9">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
  </w:num>
  <w:num w:numId="12">
    <w:abstractNumId w:val="3"/>
  </w:num>
  <w:num w:numId="13">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62BB"/>
    <w:rsid w:val="000076C0"/>
    <w:rsid w:val="000115AC"/>
    <w:rsid w:val="00026F45"/>
    <w:rsid w:val="0003034F"/>
    <w:rsid w:val="000315AA"/>
    <w:rsid w:val="00040B84"/>
    <w:rsid w:val="00044221"/>
    <w:rsid w:val="00051D69"/>
    <w:rsid w:val="0005378E"/>
    <w:rsid w:val="000552DD"/>
    <w:rsid w:val="00055A05"/>
    <w:rsid w:val="00055E8F"/>
    <w:rsid w:val="00055F28"/>
    <w:rsid w:val="0006103F"/>
    <w:rsid w:val="000663D2"/>
    <w:rsid w:val="00066A79"/>
    <w:rsid w:val="000743EA"/>
    <w:rsid w:val="00074472"/>
    <w:rsid w:val="00083CCC"/>
    <w:rsid w:val="00084BBC"/>
    <w:rsid w:val="000859BF"/>
    <w:rsid w:val="00086156"/>
    <w:rsid w:val="00087525"/>
    <w:rsid w:val="000A1B32"/>
    <w:rsid w:val="000A744C"/>
    <w:rsid w:val="000B40DA"/>
    <w:rsid w:val="000D04BF"/>
    <w:rsid w:val="000E08B6"/>
    <w:rsid w:val="000E1215"/>
    <w:rsid w:val="000E358D"/>
    <w:rsid w:val="000E7D72"/>
    <w:rsid w:val="000F344A"/>
    <w:rsid w:val="00104D7E"/>
    <w:rsid w:val="00106F0A"/>
    <w:rsid w:val="0011324E"/>
    <w:rsid w:val="0011445E"/>
    <w:rsid w:val="001209F9"/>
    <w:rsid w:val="00122E89"/>
    <w:rsid w:val="001231C6"/>
    <w:rsid w:val="0013547A"/>
    <w:rsid w:val="001461F3"/>
    <w:rsid w:val="00150D9A"/>
    <w:rsid w:val="00170EB1"/>
    <w:rsid w:val="00174E2B"/>
    <w:rsid w:val="00176FBE"/>
    <w:rsid w:val="00181EBF"/>
    <w:rsid w:val="00194F13"/>
    <w:rsid w:val="001972F3"/>
    <w:rsid w:val="001A0A46"/>
    <w:rsid w:val="001A2C87"/>
    <w:rsid w:val="001C01F8"/>
    <w:rsid w:val="001C6F58"/>
    <w:rsid w:val="001D7C18"/>
    <w:rsid w:val="001E6E6F"/>
    <w:rsid w:val="001F1848"/>
    <w:rsid w:val="001F3D3C"/>
    <w:rsid w:val="002020AB"/>
    <w:rsid w:val="00203FCD"/>
    <w:rsid w:val="0020769B"/>
    <w:rsid w:val="002210EE"/>
    <w:rsid w:val="002212C7"/>
    <w:rsid w:val="00226270"/>
    <w:rsid w:val="002268C4"/>
    <w:rsid w:val="00230F95"/>
    <w:rsid w:val="00251F53"/>
    <w:rsid w:val="00255FD8"/>
    <w:rsid w:val="00256002"/>
    <w:rsid w:val="0025664B"/>
    <w:rsid w:val="002703CB"/>
    <w:rsid w:val="00272996"/>
    <w:rsid w:val="002731F9"/>
    <w:rsid w:val="002846D7"/>
    <w:rsid w:val="0029289B"/>
    <w:rsid w:val="0029393C"/>
    <w:rsid w:val="002D094C"/>
    <w:rsid w:val="002E1A31"/>
    <w:rsid w:val="002E282B"/>
    <w:rsid w:val="002E51AA"/>
    <w:rsid w:val="002E5B4E"/>
    <w:rsid w:val="002F1C9C"/>
    <w:rsid w:val="002F6D10"/>
    <w:rsid w:val="0030023F"/>
    <w:rsid w:val="003032C8"/>
    <w:rsid w:val="00321F30"/>
    <w:rsid w:val="003259ED"/>
    <w:rsid w:val="00327BCF"/>
    <w:rsid w:val="00330819"/>
    <w:rsid w:val="00342DAC"/>
    <w:rsid w:val="00350C38"/>
    <w:rsid w:val="00353A21"/>
    <w:rsid w:val="00354601"/>
    <w:rsid w:val="00355457"/>
    <w:rsid w:val="003560E7"/>
    <w:rsid w:val="00363C6A"/>
    <w:rsid w:val="003703ED"/>
    <w:rsid w:val="00372752"/>
    <w:rsid w:val="00372DA2"/>
    <w:rsid w:val="003806BD"/>
    <w:rsid w:val="003937C1"/>
    <w:rsid w:val="003954AA"/>
    <w:rsid w:val="003A06BA"/>
    <w:rsid w:val="003A0895"/>
    <w:rsid w:val="003A42ED"/>
    <w:rsid w:val="003A438D"/>
    <w:rsid w:val="003B0572"/>
    <w:rsid w:val="003B0F67"/>
    <w:rsid w:val="003B2BE9"/>
    <w:rsid w:val="003B658E"/>
    <w:rsid w:val="003D1A4A"/>
    <w:rsid w:val="003D5C48"/>
    <w:rsid w:val="004021BA"/>
    <w:rsid w:val="0040312E"/>
    <w:rsid w:val="004101C9"/>
    <w:rsid w:val="004173B7"/>
    <w:rsid w:val="004315EA"/>
    <w:rsid w:val="0043314A"/>
    <w:rsid w:val="00433C8D"/>
    <w:rsid w:val="00433E87"/>
    <w:rsid w:val="00433EA0"/>
    <w:rsid w:val="0043470B"/>
    <w:rsid w:val="00436322"/>
    <w:rsid w:val="00440743"/>
    <w:rsid w:val="004509EB"/>
    <w:rsid w:val="00455ECC"/>
    <w:rsid w:val="00477903"/>
    <w:rsid w:val="00486516"/>
    <w:rsid w:val="00487334"/>
    <w:rsid w:val="004905F4"/>
    <w:rsid w:val="004913E9"/>
    <w:rsid w:val="00494B28"/>
    <w:rsid w:val="00494F7D"/>
    <w:rsid w:val="004B6C28"/>
    <w:rsid w:val="004C340A"/>
    <w:rsid w:val="004C34CE"/>
    <w:rsid w:val="004D07C7"/>
    <w:rsid w:val="004D5F0C"/>
    <w:rsid w:val="004E2D20"/>
    <w:rsid w:val="004F4B49"/>
    <w:rsid w:val="00501EA1"/>
    <w:rsid w:val="00522402"/>
    <w:rsid w:val="005416A1"/>
    <w:rsid w:val="005447DF"/>
    <w:rsid w:val="005453AA"/>
    <w:rsid w:val="005544A0"/>
    <w:rsid w:val="0056484F"/>
    <w:rsid w:val="00573CC9"/>
    <w:rsid w:val="00577440"/>
    <w:rsid w:val="005971A1"/>
    <w:rsid w:val="005A178F"/>
    <w:rsid w:val="005B2618"/>
    <w:rsid w:val="005B2C02"/>
    <w:rsid w:val="005B482D"/>
    <w:rsid w:val="005B77B6"/>
    <w:rsid w:val="005C0DB4"/>
    <w:rsid w:val="005C1EEF"/>
    <w:rsid w:val="005C22D0"/>
    <w:rsid w:val="005C6038"/>
    <w:rsid w:val="005D0511"/>
    <w:rsid w:val="005D0D9A"/>
    <w:rsid w:val="005D6D61"/>
    <w:rsid w:val="005E1E75"/>
    <w:rsid w:val="005E2C54"/>
    <w:rsid w:val="005E4145"/>
    <w:rsid w:val="005F2C47"/>
    <w:rsid w:val="005F5053"/>
    <w:rsid w:val="006009E3"/>
    <w:rsid w:val="00604EE5"/>
    <w:rsid w:val="00606C0D"/>
    <w:rsid w:val="00614D60"/>
    <w:rsid w:val="00615DA6"/>
    <w:rsid w:val="00617710"/>
    <w:rsid w:val="006223D6"/>
    <w:rsid w:val="006332D7"/>
    <w:rsid w:val="00640F9A"/>
    <w:rsid w:val="006439E2"/>
    <w:rsid w:val="006449D9"/>
    <w:rsid w:val="00654DFF"/>
    <w:rsid w:val="00661642"/>
    <w:rsid w:val="00666250"/>
    <w:rsid w:val="006668B9"/>
    <w:rsid w:val="00674790"/>
    <w:rsid w:val="00680357"/>
    <w:rsid w:val="0068314A"/>
    <w:rsid w:val="00691DB9"/>
    <w:rsid w:val="006B16D6"/>
    <w:rsid w:val="006B48EB"/>
    <w:rsid w:val="006B4C74"/>
    <w:rsid w:val="006C0595"/>
    <w:rsid w:val="006C0E34"/>
    <w:rsid w:val="006D1E78"/>
    <w:rsid w:val="006D2478"/>
    <w:rsid w:val="006D26D7"/>
    <w:rsid w:val="006D2959"/>
    <w:rsid w:val="006F1FD1"/>
    <w:rsid w:val="00725589"/>
    <w:rsid w:val="00743657"/>
    <w:rsid w:val="00747640"/>
    <w:rsid w:val="00750514"/>
    <w:rsid w:val="00752F59"/>
    <w:rsid w:val="007602B1"/>
    <w:rsid w:val="00761F71"/>
    <w:rsid w:val="0076404D"/>
    <w:rsid w:val="00764EF3"/>
    <w:rsid w:val="00766835"/>
    <w:rsid w:val="00772F6C"/>
    <w:rsid w:val="00783CEA"/>
    <w:rsid w:val="00793AB8"/>
    <w:rsid w:val="00793D5F"/>
    <w:rsid w:val="007B586F"/>
    <w:rsid w:val="007B61DF"/>
    <w:rsid w:val="007D37E3"/>
    <w:rsid w:val="007D7FF5"/>
    <w:rsid w:val="007E2225"/>
    <w:rsid w:val="007E29B6"/>
    <w:rsid w:val="007F0964"/>
    <w:rsid w:val="007F46A9"/>
    <w:rsid w:val="00800589"/>
    <w:rsid w:val="008016E3"/>
    <w:rsid w:val="00805AA9"/>
    <w:rsid w:val="00811637"/>
    <w:rsid w:val="0082374A"/>
    <w:rsid w:val="00830827"/>
    <w:rsid w:val="0084059C"/>
    <w:rsid w:val="00850DC0"/>
    <w:rsid w:val="00853295"/>
    <w:rsid w:val="00864BB2"/>
    <w:rsid w:val="008810A3"/>
    <w:rsid w:val="00881EB9"/>
    <w:rsid w:val="00884F6B"/>
    <w:rsid w:val="008855DB"/>
    <w:rsid w:val="00892880"/>
    <w:rsid w:val="00893DCD"/>
    <w:rsid w:val="008B0F96"/>
    <w:rsid w:val="008B4788"/>
    <w:rsid w:val="008C75B7"/>
    <w:rsid w:val="008E56A8"/>
    <w:rsid w:val="008F34E0"/>
    <w:rsid w:val="009039AA"/>
    <w:rsid w:val="009077CA"/>
    <w:rsid w:val="00917192"/>
    <w:rsid w:val="009260FB"/>
    <w:rsid w:val="00926323"/>
    <w:rsid w:val="00926D81"/>
    <w:rsid w:val="00930466"/>
    <w:rsid w:val="0093359B"/>
    <w:rsid w:val="00942FB0"/>
    <w:rsid w:val="00945828"/>
    <w:rsid w:val="009519ED"/>
    <w:rsid w:val="0095306D"/>
    <w:rsid w:val="00953D69"/>
    <w:rsid w:val="00955FBF"/>
    <w:rsid w:val="009572B1"/>
    <w:rsid w:val="00960208"/>
    <w:rsid w:val="00962040"/>
    <w:rsid w:val="009652CE"/>
    <w:rsid w:val="00971645"/>
    <w:rsid w:val="0097258F"/>
    <w:rsid w:val="00972852"/>
    <w:rsid w:val="00973372"/>
    <w:rsid w:val="00980A92"/>
    <w:rsid w:val="009B3AC0"/>
    <w:rsid w:val="009B42B3"/>
    <w:rsid w:val="009D1501"/>
    <w:rsid w:val="009D53C9"/>
    <w:rsid w:val="009D78FB"/>
    <w:rsid w:val="009E0B5A"/>
    <w:rsid w:val="009E39BB"/>
    <w:rsid w:val="009E48D1"/>
    <w:rsid w:val="009E5A88"/>
    <w:rsid w:val="009E7CD0"/>
    <w:rsid w:val="009F16F9"/>
    <w:rsid w:val="009F3D19"/>
    <w:rsid w:val="009F62D2"/>
    <w:rsid w:val="00A0039C"/>
    <w:rsid w:val="00A107D0"/>
    <w:rsid w:val="00A25273"/>
    <w:rsid w:val="00A27132"/>
    <w:rsid w:val="00A27EB6"/>
    <w:rsid w:val="00A332FE"/>
    <w:rsid w:val="00A37A1E"/>
    <w:rsid w:val="00A44CFF"/>
    <w:rsid w:val="00A93EAA"/>
    <w:rsid w:val="00A9737E"/>
    <w:rsid w:val="00AA0A93"/>
    <w:rsid w:val="00AA7BD1"/>
    <w:rsid w:val="00AB0FE5"/>
    <w:rsid w:val="00AB40A2"/>
    <w:rsid w:val="00AB70B2"/>
    <w:rsid w:val="00AC06B2"/>
    <w:rsid w:val="00AD338C"/>
    <w:rsid w:val="00AE361F"/>
    <w:rsid w:val="00AE7FFA"/>
    <w:rsid w:val="00AF034C"/>
    <w:rsid w:val="00AF19AA"/>
    <w:rsid w:val="00B003BA"/>
    <w:rsid w:val="00B020D0"/>
    <w:rsid w:val="00B04B0C"/>
    <w:rsid w:val="00B224A4"/>
    <w:rsid w:val="00B55333"/>
    <w:rsid w:val="00B5608E"/>
    <w:rsid w:val="00B6094E"/>
    <w:rsid w:val="00B61A03"/>
    <w:rsid w:val="00B62026"/>
    <w:rsid w:val="00B7369A"/>
    <w:rsid w:val="00B75F06"/>
    <w:rsid w:val="00B85D5D"/>
    <w:rsid w:val="00BB03A8"/>
    <w:rsid w:val="00BB152F"/>
    <w:rsid w:val="00BB4A74"/>
    <w:rsid w:val="00BB4AB6"/>
    <w:rsid w:val="00BC6FD8"/>
    <w:rsid w:val="00BC70E2"/>
    <w:rsid w:val="00BD6D92"/>
    <w:rsid w:val="00BE591D"/>
    <w:rsid w:val="00BF15EB"/>
    <w:rsid w:val="00BF6D91"/>
    <w:rsid w:val="00C01C40"/>
    <w:rsid w:val="00C10D4E"/>
    <w:rsid w:val="00C11CF9"/>
    <w:rsid w:val="00C1642B"/>
    <w:rsid w:val="00C17CB8"/>
    <w:rsid w:val="00C309DC"/>
    <w:rsid w:val="00C42DB3"/>
    <w:rsid w:val="00C45652"/>
    <w:rsid w:val="00C52309"/>
    <w:rsid w:val="00C52CCD"/>
    <w:rsid w:val="00C57172"/>
    <w:rsid w:val="00C6127C"/>
    <w:rsid w:val="00C662EA"/>
    <w:rsid w:val="00C7625C"/>
    <w:rsid w:val="00C9676A"/>
    <w:rsid w:val="00CA0026"/>
    <w:rsid w:val="00CA0163"/>
    <w:rsid w:val="00CB3658"/>
    <w:rsid w:val="00CD0458"/>
    <w:rsid w:val="00CD3159"/>
    <w:rsid w:val="00CD7C55"/>
    <w:rsid w:val="00CE5665"/>
    <w:rsid w:val="00CF241B"/>
    <w:rsid w:val="00CF44C7"/>
    <w:rsid w:val="00D02C53"/>
    <w:rsid w:val="00D0598A"/>
    <w:rsid w:val="00D07AF7"/>
    <w:rsid w:val="00D20EAD"/>
    <w:rsid w:val="00D2364A"/>
    <w:rsid w:val="00D24B6B"/>
    <w:rsid w:val="00D303FC"/>
    <w:rsid w:val="00D30D59"/>
    <w:rsid w:val="00D345F0"/>
    <w:rsid w:val="00D40ACD"/>
    <w:rsid w:val="00D422DC"/>
    <w:rsid w:val="00D42923"/>
    <w:rsid w:val="00D44CC3"/>
    <w:rsid w:val="00D5646C"/>
    <w:rsid w:val="00D60C91"/>
    <w:rsid w:val="00D6178F"/>
    <w:rsid w:val="00D71C8B"/>
    <w:rsid w:val="00D75B50"/>
    <w:rsid w:val="00D770C6"/>
    <w:rsid w:val="00D80FBA"/>
    <w:rsid w:val="00D81918"/>
    <w:rsid w:val="00D9629B"/>
    <w:rsid w:val="00D96A61"/>
    <w:rsid w:val="00DA3BAF"/>
    <w:rsid w:val="00DA45B4"/>
    <w:rsid w:val="00DB1F1F"/>
    <w:rsid w:val="00DB2309"/>
    <w:rsid w:val="00DB3557"/>
    <w:rsid w:val="00DC429A"/>
    <w:rsid w:val="00DC6C04"/>
    <w:rsid w:val="00DD64F3"/>
    <w:rsid w:val="00DE298F"/>
    <w:rsid w:val="00DE6AB8"/>
    <w:rsid w:val="00DE7779"/>
    <w:rsid w:val="00DF12A9"/>
    <w:rsid w:val="00E1305A"/>
    <w:rsid w:val="00E156CA"/>
    <w:rsid w:val="00E346D8"/>
    <w:rsid w:val="00E368A2"/>
    <w:rsid w:val="00E47CEF"/>
    <w:rsid w:val="00E56209"/>
    <w:rsid w:val="00E57EFE"/>
    <w:rsid w:val="00E62794"/>
    <w:rsid w:val="00E627F8"/>
    <w:rsid w:val="00E6439D"/>
    <w:rsid w:val="00E65B1A"/>
    <w:rsid w:val="00E66525"/>
    <w:rsid w:val="00E66FD1"/>
    <w:rsid w:val="00E73634"/>
    <w:rsid w:val="00E752F6"/>
    <w:rsid w:val="00E8099F"/>
    <w:rsid w:val="00E81A63"/>
    <w:rsid w:val="00E8230C"/>
    <w:rsid w:val="00E84AA5"/>
    <w:rsid w:val="00E84E0F"/>
    <w:rsid w:val="00EB345A"/>
    <w:rsid w:val="00EB55D6"/>
    <w:rsid w:val="00EC19BE"/>
    <w:rsid w:val="00EC40A0"/>
    <w:rsid w:val="00EC6CD1"/>
    <w:rsid w:val="00ED0D81"/>
    <w:rsid w:val="00ED6939"/>
    <w:rsid w:val="00ED7D9C"/>
    <w:rsid w:val="00EE5450"/>
    <w:rsid w:val="00EE732A"/>
    <w:rsid w:val="00EF16D1"/>
    <w:rsid w:val="00EF64C5"/>
    <w:rsid w:val="00F174AF"/>
    <w:rsid w:val="00F1765C"/>
    <w:rsid w:val="00F17C32"/>
    <w:rsid w:val="00F348B6"/>
    <w:rsid w:val="00F62779"/>
    <w:rsid w:val="00F66CFB"/>
    <w:rsid w:val="00F67544"/>
    <w:rsid w:val="00F70D43"/>
    <w:rsid w:val="00F72ABB"/>
    <w:rsid w:val="00F72E1D"/>
    <w:rsid w:val="00F778BD"/>
    <w:rsid w:val="00F86299"/>
    <w:rsid w:val="00F96D09"/>
    <w:rsid w:val="00F97271"/>
    <w:rsid w:val="00FA4850"/>
    <w:rsid w:val="00FB07C4"/>
    <w:rsid w:val="00FB324C"/>
    <w:rsid w:val="00FB3B37"/>
    <w:rsid w:val="00FC11E1"/>
    <w:rsid w:val="00FC2017"/>
    <w:rsid w:val="00FC3B81"/>
    <w:rsid w:val="00FC4E93"/>
    <w:rsid w:val="00FC7308"/>
    <w:rsid w:val="00FD328B"/>
    <w:rsid w:val="00FE19C7"/>
    <w:rsid w:val="00FE24A1"/>
    <w:rsid w:val="00FE3EA2"/>
    <w:rsid w:val="00FE6038"/>
    <w:rsid w:val="00FE67A3"/>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2"/>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2"/>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2"/>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 w:type="character" w:styleId="Lahendamatamainimine">
    <w:name w:val="Unresolved Mention"/>
    <w:basedOn w:val="Liguvaikefont"/>
    <w:uiPriority w:val="99"/>
    <w:semiHidden/>
    <w:unhideWhenUsed/>
    <w:rsid w:val="00CA01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kki.mikenberg@transpordiame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Props1.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2.xml><?xml version="1.0" encoding="utf-8"?>
<ds:datastoreItem xmlns:ds="http://schemas.openxmlformats.org/officeDocument/2006/customXml" ds:itemID="{3F67F44D-3B6A-4AFF-AB63-A2E05715C619}">
  <ds:schemaRefs>
    <ds:schemaRef ds:uri="http://schemas.openxmlformats.org/officeDocument/2006/bibliography"/>
  </ds:schemaRefs>
</ds:datastoreItem>
</file>

<file path=customXml/itemProps3.xml><?xml version="1.0" encoding="utf-8"?>
<ds:datastoreItem xmlns:ds="http://schemas.openxmlformats.org/officeDocument/2006/customXml" ds:itemID="{6A685FD4-9072-4FEA-B92D-905F3AC21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2721</Words>
  <Characters>15783</Characters>
  <Application>Microsoft Office Word</Application>
  <DocSecurity>0</DocSecurity>
  <Lines>131</Lines>
  <Paragraphs>36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Liina Vasar</cp:lastModifiedBy>
  <cp:revision>4</cp:revision>
  <dcterms:created xsi:type="dcterms:W3CDTF">2022-03-31T08:04:00Z</dcterms:created>
  <dcterms:modified xsi:type="dcterms:W3CDTF">2022-06-28T11:55:00Z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